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454" w:rsidRPr="00AB17A6" w:rsidRDefault="00895454">
      <w:pPr>
        <w:pStyle w:val="ConsPlusNormal"/>
        <w:rPr>
          <w:rFonts w:ascii="Times New Roman" w:hAnsi="Times New Roman" w:cs="Times New Roman"/>
          <w:szCs w:val="22"/>
        </w:rPr>
      </w:pPr>
      <w:r w:rsidRPr="00AB17A6">
        <w:rPr>
          <w:rFonts w:ascii="Times New Roman" w:hAnsi="Times New Roman" w:cs="Times New Roman"/>
          <w:szCs w:val="22"/>
        </w:rPr>
        <w:t>Зарегистрировано в Минюсте России 13 июля 2020 г. N 58914</w:t>
      </w:r>
    </w:p>
    <w:p w:rsidR="00895454" w:rsidRPr="00E62F8C" w:rsidRDefault="00895454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895454" w:rsidRPr="00E62F8C" w:rsidRDefault="0089545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5454" w:rsidRPr="00E62F8C" w:rsidRDefault="008954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62F8C">
        <w:rPr>
          <w:rFonts w:ascii="Times New Roman" w:hAnsi="Times New Roman" w:cs="Times New Roman"/>
          <w:sz w:val="24"/>
          <w:szCs w:val="24"/>
        </w:rPr>
        <w:t>МИНИСТЕРСТВО ФИНАНСОВ РОССИЙСКОЙ ФЕДЕРАЦИИ</w:t>
      </w:r>
    </w:p>
    <w:p w:rsidR="00895454" w:rsidRPr="00E62F8C" w:rsidRDefault="008954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95454" w:rsidRPr="00E62F8C" w:rsidRDefault="008954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62F8C">
        <w:rPr>
          <w:rFonts w:ascii="Times New Roman" w:hAnsi="Times New Roman" w:cs="Times New Roman"/>
          <w:sz w:val="24"/>
          <w:szCs w:val="24"/>
        </w:rPr>
        <w:t>ФЕДЕРАЛЬНОЕ КАЗНАЧЕЙСТВО</w:t>
      </w:r>
    </w:p>
    <w:p w:rsidR="00895454" w:rsidRPr="00E62F8C" w:rsidRDefault="008954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95454" w:rsidRPr="00E62F8C" w:rsidRDefault="008954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62F8C">
        <w:rPr>
          <w:rFonts w:ascii="Times New Roman" w:hAnsi="Times New Roman" w:cs="Times New Roman"/>
          <w:sz w:val="24"/>
          <w:szCs w:val="24"/>
        </w:rPr>
        <w:t>ПРИКАЗ</w:t>
      </w:r>
    </w:p>
    <w:p w:rsidR="00895454" w:rsidRPr="00E62F8C" w:rsidRDefault="008954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62F8C">
        <w:rPr>
          <w:rFonts w:ascii="Times New Roman" w:hAnsi="Times New Roman" w:cs="Times New Roman"/>
          <w:sz w:val="24"/>
          <w:szCs w:val="24"/>
        </w:rPr>
        <w:t>от 14 мая 2020 г. N 21н</w:t>
      </w:r>
    </w:p>
    <w:p w:rsidR="00895454" w:rsidRPr="00E62F8C" w:rsidRDefault="008954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95454" w:rsidRPr="00E62F8C" w:rsidRDefault="008954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62F8C">
        <w:rPr>
          <w:rFonts w:ascii="Times New Roman" w:hAnsi="Times New Roman" w:cs="Times New Roman"/>
          <w:sz w:val="24"/>
          <w:szCs w:val="24"/>
        </w:rPr>
        <w:t>О ПОРЯДКЕ КАЗНАЧЕЙСКОГО ОБСЛУЖИВАНИЯ</w:t>
      </w:r>
    </w:p>
    <w:p w:rsidR="00895454" w:rsidRPr="00E62F8C" w:rsidRDefault="0089545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5454" w:rsidRPr="00E62F8C" w:rsidRDefault="008954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2F8C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5" w:history="1">
        <w:r w:rsidRPr="00E62F8C">
          <w:rPr>
            <w:rFonts w:ascii="Times New Roman" w:hAnsi="Times New Roman" w:cs="Times New Roman"/>
            <w:sz w:val="24"/>
            <w:szCs w:val="24"/>
          </w:rPr>
          <w:t>статьей 166.1</w:t>
        </w:r>
      </w:hyperlink>
      <w:r w:rsidRPr="00E62F8C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 (Собрание законодательства Российской Федерации, 1998, N 31, ст. 3823; 2019, N 52, ст. 7797) приказываю:</w:t>
      </w:r>
    </w:p>
    <w:p w:rsidR="00895454" w:rsidRPr="00E62F8C" w:rsidRDefault="008954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2F8C">
        <w:rPr>
          <w:rFonts w:ascii="Times New Roman" w:hAnsi="Times New Roman" w:cs="Times New Roman"/>
          <w:sz w:val="24"/>
          <w:szCs w:val="24"/>
        </w:rPr>
        <w:t>1. Утвердить прилагаемый Порядок казначейского обслуживания.</w:t>
      </w:r>
    </w:p>
    <w:p w:rsidR="00895454" w:rsidRPr="00E62F8C" w:rsidRDefault="008954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2F8C">
        <w:rPr>
          <w:rFonts w:ascii="Times New Roman" w:hAnsi="Times New Roman" w:cs="Times New Roman"/>
          <w:sz w:val="24"/>
          <w:szCs w:val="24"/>
        </w:rPr>
        <w:t>2. Установить, что до 1 января 2023 года:</w:t>
      </w:r>
    </w:p>
    <w:p w:rsidR="00895454" w:rsidRPr="00E62F8C" w:rsidRDefault="008954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2F8C">
        <w:rPr>
          <w:rFonts w:ascii="Times New Roman" w:hAnsi="Times New Roman" w:cs="Times New Roman"/>
          <w:sz w:val="24"/>
          <w:szCs w:val="24"/>
        </w:rPr>
        <w:t xml:space="preserve">при казначейском обслуживании прямые участники системы казначейских платежей представляют в территориальные органы Федерального </w:t>
      </w:r>
      <w:proofErr w:type="gramStart"/>
      <w:r w:rsidRPr="00E62F8C">
        <w:rPr>
          <w:rFonts w:ascii="Times New Roman" w:hAnsi="Times New Roman" w:cs="Times New Roman"/>
          <w:sz w:val="24"/>
          <w:szCs w:val="24"/>
        </w:rPr>
        <w:t>казначейства</w:t>
      </w:r>
      <w:proofErr w:type="gramEnd"/>
      <w:r w:rsidRPr="00E62F8C">
        <w:rPr>
          <w:rFonts w:ascii="Times New Roman" w:hAnsi="Times New Roman" w:cs="Times New Roman"/>
          <w:sz w:val="24"/>
          <w:szCs w:val="24"/>
        </w:rPr>
        <w:t xml:space="preserve"> следующие виды распоряжений о совершении казначейских платежей:</w:t>
      </w:r>
    </w:p>
    <w:p w:rsidR="00895454" w:rsidRPr="00E62F8C" w:rsidRDefault="008954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2F8C">
        <w:rPr>
          <w:rFonts w:ascii="Times New Roman" w:hAnsi="Times New Roman" w:cs="Times New Roman"/>
          <w:sz w:val="24"/>
          <w:szCs w:val="24"/>
        </w:rPr>
        <w:t>Заявку на кассовый расход по форме согласно приложению N 15 к Порядку казначейского обслуживания (код по ведомственному классификатору форм документов (далее - код формы по КФД) 0531801);</w:t>
      </w:r>
    </w:p>
    <w:p w:rsidR="00895454" w:rsidRPr="00E62F8C" w:rsidRDefault="008954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2F8C">
        <w:rPr>
          <w:rFonts w:ascii="Times New Roman" w:hAnsi="Times New Roman" w:cs="Times New Roman"/>
          <w:sz w:val="24"/>
          <w:szCs w:val="24"/>
        </w:rPr>
        <w:t>Заявку на кассовый расход (сокращенную) по форме согласно приложению N 16 к Порядку казначейского обслуживания (код формы по КФД 0531851);</w:t>
      </w:r>
    </w:p>
    <w:p w:rsidR="00895454" w:rsidRPr="00E62F8C" w:rsidRDefault="008954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2F8C">
        <w:rPr>
          <w:rFonts w:ascii="Times New Roman" w:hAnsi="Times New Roman" w:cs="Times New Roman"/>
          <w:sz w:val="24"/>
          <w:szCs w:val="24"/>
        </w:rPr>
        <w:t>Сводную заявку на кассовый расход по форме согласно приложению N 17 к Порядку казначейского обслуживания (код формы по КФД 0531860);</w:t>
      </w:r>
    </w:p>
    <w:p w:rsidR="00895454" w:rsidRPr="00E62F8C" w:rsidRDefault="008954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2F8C">
        <w:rPr>
          <w:rFonts w:ascii="Times New Roman" w:hAnsi="Times New Roman" w:cs="Times New Roman"/>
          <w:sz w:val="24"/>
          <w:szCs w:val="24"/>
        </w:rPr>
        <w:t>Заявку на возврат по форме согласно приложению N 18 к Порядку казначейского обслуживания (код формы по КФД 0531803);</w:t>
      </w:r>
    </w:p>
    <w:p w:rsidR="00895454" w:rsidRPr="00E62F8C" w:rsidRDefault="008954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2F8C">
        <w:rPr>
          <w:rFonts w:ascii="Times New Roman" w:hAnsi="Times New Roman" w:cs="Times New Roman"/>
          <w:sz w:val="24"/>
          <w:szCs w:val="24"/>
        </w:rPr>
        <w:t>Заявку на получение наличных денег по форме согласно приложению N 19 к Порядку казначейского обслуживания (код формы по КФД 0531802);</w:t>
      </w:r>
    </w:p>
    <w:p w:rsidR="00895454" w:rsidRPr="00E62F8C" w:rsidRDefault="008954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2F8C">
        <w:rPr>
          <w:rFonts w:ascii="Times New Roman" w:hAnsi="Times New Roman" w:cs="Times New Roman"/>
          <w:sz w:val="24"/>
          <w:szCs w:val="24"/>
        </w:rPr>
        <w:t>Заявку на получение денежных средств, перечисляемых на карту, по форме согласно приложению N 20 к Порядку казначейского обслуживания (код формы по КФД 0531243);</w:t>
      </w:r>
    </w:p>
    <w:p w:rsidR="00895454" w:rsidRPr="00E62F8C" w:rsidRDefault="008954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2F8C">
        <w:rPr>
          <w:rFonts w:ascii="Times New Roman" w:hAnsi="Times New Roman" w:cs="Times New Roman"/>
          <w:sz w:val="24"/>
          <w:szCs w:val="24"/>
        </w:rPr>
        <w:t>Заявку для обеспечения наличными денежными средствами в электронном виде согласно приложению N 21 к Порядку казначейского обслуживания;</w:t>
      </w:r>
    </w:p>
    <w:p w:rsidR="00895454" w:rsidRPr="00E62F8C" w:rsidRDefault="008954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2F8C">
        <w:rPr>
          <w:rFonts w:ascii="Times New Roman" w:hAnsi="Times New Roman" w:cs="Times New Roman"/>
          <w:sz w:val="24"/>
          <w:szCs w:val="24"/>
        </w:rPr>
        <w:t>Распоряжение юридического лица (Распоряжение финансового органа) в виде платежного поручения, составленного в соответствии с Требованиями Банка России &lt;1&gt;;</w:t>
      </w:r>
    </w:p>
    <w:p w:rsidR="00895454" w:rsidRPr="00E62F8C" w:rsidRDefault="008954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2F8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895454" w:rsidRPr="00AB17A6" w:rsidRDefault="008954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proofErr w:type="gramStart"/>
      <w:r w:rsidRPr="00E62F8C">
        <w:rPr>
          <w:rFonts w:ascii="Times New Roman" w:hAnsi="Times New Roman" w:cs="Times New Roman"/>
          <w:sz w:val="24"/>
          <w:szCs w:val="24"/>
        </w:rPr>
        <w:t>&lt;</w:t>
      </w:r>
      <w:r w:rsidRPr="00AB17A6">
        <w:rPr>
          <w:rFonts w:ascii="Times New Roman" w:hAnsi="Times New Roman" w:cs="Times New Roman"/>
          <w:szCs w:val="22"/>
        </w:rPr>
        <w:t xml:space="preserve">1&gt; </w:t>
      </w:r>
      <w:hyperlink r:id="rId6" w:history="1">
        <w:r w:rsidRPr="00AB17A6">
          <w:rPr>
            <w:rFonts w:ascii="Times New Roman" w:hAnsi="Times New Roman" w:cs="Times New Roman"/>
            <w:szCs w:val="22"/>
          </w:rPr>
          <w:t>Положение</w:t>
        </w:r>
      </w:hyperlink>
      <w:r w:rsidRPr="00AB17A6">
        <w:rPr>
          <w:rFonts w:ascii="Times New Roman" w:hAnsi="Times New Roman" w:cs="Times New Roman"/>
          <w:szCs w:val="22"/>
        </w:rPr>
        <w:t xml:space="preserve"> о правилах осуществления перевода денежных средств, утвержденным Центральным банком Российской Федерации 19 июня 2012 г. N 383-П (зарегистрировано в Министерстве юстиции Российской Федерации 22 июня 2012 г., регистрационный номер 24667) и </w:t>
      </w:r>
      <w:hyperlink r:id="rId7" w:history="1">
        <w:r w:rsidRPr="00AB17A6">
          <w:rPr>
            <w:rFonts w:ascii="Times New Roman" w:hAnsi="Times New Roman" w:cs="Times New Roman"/>
            <w:szCs w:val="22"/>
          </w:rPr>
          <w:t>Положение</w:t>
        </w:r>
      </w:hyperlink>
      <w:r w:rsidRPr="00AB17A6">
        <w:rPr>
          <w:rFonts w:ascii="Times New Roman" w:hAnsi="Times New Roman" w:cs="Times New Roman"/>
          <w:szCs w:val="22"/>
        </w:rPr>
        <w:t xml:space="preserve"> о ведении счетов территориальных органов Фед</w:t>
      </w:r>
      <w:bookmarkStart w:id="0" w:name="_GoBack"/>
      <w:bookmarkEnd w:id="0"/>
      <w:r w:rsidRPr="00AB17A6">
        <w:rPr>
          <w:rFonts w:ascii="Times New Roman" w:hAnsi="Times New Roman" w:cs="Times New Roman"/>
          <w:szCs w:val="22"/>
        </w:rPr>
        <w:t>ерального казначейства и финансовых органов субъектов Российской Федерации (муниципальных образований), органов управления государственными внебюджетными фондами Российской Федерации, утвержденным Центральным банком Российской</w:t>
      </w:r>
      <w:proofErr w:type="gramEnd"/>
      <w:r w:rsidRPr="00AB17A6">
        <w:rPr>
          <w:rFonts w:ascii="Times New Roman" w:hAnsi="Times New Roman" w:cs="Times New Roman"/>
          <w:szCs w:val="22"/>
        </w:rPr>
        <w:t xml:space="preserve"> Федерации и Министерством финансов Российской Федерации от 23 января 2018 г. N 629-П/12н (зарегистрировано в Министерстве юстиции Российской Федерации 11 апреля 2018 г., регистрационный номер 50710).</w:t>
      </w:r>
    </w:p>
    <w:p w:rsidR="00895454" w:rsidRPr="00E62F8C" w:rsidRDefault="0089545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5454" w:rsidRPr="00E62F8C" w:rsidRDefault="008954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2F8C">
        <w:rPr>
          <w:rFonts w:ascii="Times New Roman" w:hAnsi="Times New Roman" w:cs="Times New Roman"/>
          <w:sz w:val="24"/>
          <w:szCs w:val="24"/>
        </w:rPr>
        <w:t>Распоряжение финансового органа с расшифровкой по форме согласно приложению N 22 к Порядку казначейского обслуживания (код формы по КФД 0531806);</w:t>
      </w:r>
    </w:p>
    <w:p w:rsidR="00895454" w:rsidRPr="00E62F8C" w:rsidRDefault="008954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2F8C">
        <w:rPr>
          <w:rFonts w:ascii="Times New Roman" w:hAnsi="Times New Roman" w:cs="Times New Roman"/>
          <w:sz w:val="24"/>
          <w:szCs w:val="24"/>
        </w:rPr>
        <w:t>Распоряжение о перечислении денежных средств на банковские карты "Мир" физических лиц согласно приложению N 23 к Порядку казначейского обслуживания;</w:t>
      </w:r>
    </w:p>
    <w:p w:rsidR="00895454" w:rsidRPr="00E62F8C" w:rsidRDefault="008954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2F8C">
        <w:rPr>
          <w:rFonts w:ascii="Times New Roman" w:hAnsi="Times New Roman" w:cs="Times New Roman"/>
          <w:sz w:val="24"/>
          <w:szCs w:val="24"/>
        </w:rPr>
        <w:t>Уведомление об уточнении вида и принадлежности платежа по форме согласно приложению N 24 к Порядку казначейского обслуживания (код формы по КФД 0531809);</w:t>
      </w:r>
    </w:p>
    <w:p w:rsidR="00895454" w:rsidRPr="00E62F8C" w:rsidRDefault="008954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2F8C">
        <w:rPr>
          <w:rFonts w:ascii="Times New Roman" w:hAnsi="Times New Roman" w:cs="Times New Roman"/>
          <w:sz w:val="24"/>
          <w:szCs w:val="24"/>
        </w:rPr>
        <w:t>Уведомление об уточнении операций клиента по форме согласно приложению N 25 к Порядку казначейского обслуживания (код формы по КФД 0531852);</w:t>
      </w:r>
    </w:p>
    <w:p w:rsidR="00895454" w:rsidRPr="00E62F8C" w:rsidRDefault="008954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2F8C">
        <w:rPr>
          <w:rFonts w:ascii="Times New Roman" w:hAnsi="Times New Roman" w:cs="Times New Roman"/>
          <w:sz w:val="24"/>
          <w:szCs w:val="24"/>
        </w:rPr>
        <w:t>Уведомление о поступлениях в иностранной валюте согласно приложению N 26 к Порядку казначейского обслуживания (код формы по КФД 0531452).</w:t>
      </w:r>
    </w:p>
    <w:p w:rsidR="00895454" w:rsidRPr="00E62F8C" w:rsidRDefault="008954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2F8C">
        <w:rPr>
          <w:rFonts w:ascii="Times New Roman" w:hAnsi="Times New Roman" w:cs="Times New Roman"/>
          <w:sz w:val="24"/>
          <w:szCs w:val="24"/>
        </w:rPr>
        <w:t>3. Настоящий приказ вступает в силу с 1 января 2021 года.</w:t>
      </w:r>
    </w:p>
    <w:p w:rsidR="00895454" w:rsidRPr="00E62F8C" w:rsidRDefault="0089545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5454" w:rsidRPr="00E62F8C" w:rsidRDefault="008954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62F8C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895454" w:rsidRPr="00E62F8C" w:rsidRDefault="008954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62F8C">
        <w:rPr>
          <w:rFonts w:ascii="Times New Roman" w:hAnsi="Times New Roman" w:cs="Times New Roman"/>
          <w:sz w:val="24"/>
          <w:szCs w:val="24"/>
        </w:rPr>
        <w:t>Р.Е.АРТЮХИН</w:t>
      </w:r>
    </w:p>
    <w:p w:rsidR="00895454" w:rsidRPr="00E62F8C" w:rsidRDefault="00895454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DA48AE" w:rsidRPr="00E62F8C" w:rsidRDefault="00DA48AE">
      <w:pPr>
        <w:rPr>
          <w:rFonts w:ascii="Times New Roman" w:hAnsi="Times New Roman" w:cs="Times New Roman"/>
          <w:sz w:val="24"/>
          <w:szCs w:val="24"/>
        </w:rPr>
      </w:pPr>
    </w:p>
    <w:sectPr w:rsidR="00DA48AE" w:rsidRPr="00E62F8C" w:rsidSect="00744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454"/>
    <w:rsid w:val="00895454"/>
    <w:rsid w:val="00AB17A6"/>
    <w:rsid w:val="00DA48AE"/>
    <w:rsid w:val="00E62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54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954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954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54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954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954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C28C90815B2E592354138ADA6ABC00E96D5886F75F9BC2231A69D8770E1FFDCF543C1742EE057A42A956A5402X7G6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C28C90815B2E592354138ADA6ABC00E96D08F6874FBBC2231A69D8770E1FFDCF543C1742EE057A42A956A5402X7G6C" TargetMode="External"/><Relationship Id="rId5" Type="http://schemas.openxmlformats.org/officeDocument/2006/relationships/hyperlink" Target="consultantplus://offline/ref=1C28C90815B2E592354138ADA6ABC00E96D58E6174FFBC2231A69D8770E1FFDCE743997B28EB41AF79DA2C010D74C0CD8C5E295D9B5FX6GE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Красноярскому краю</Company>
  <LinksUpToDate>false</LinksUpToDate>
  <CharactersWithSpaces>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 Любовь Николаевна</dc:creator>
  <cp:lastModifiedBy>Кашкарова Ольга Владимировна</cp:lastModifiedBy>
  <cp:revision>3</cp:revision>
  <dcterms:created xsi:type="dcterms:W3CDTF">2020-07-29T02:06:00Z</dcterms:created>
  <dcterms:modified xsi:type="dcterms:W3CDTF">2020-07-29T08:50:00Z</dcterms:modified>
</cp:coreProperties>
</file>